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4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6"/>
        <w:shd w:val="clear" w:color="000000" w:fill="FFFFFF"/>
        <w:spacing w:lineRule="auto" w:line="360"/>
        <w:rPr>
          <w:b w:val="1"/>
          <w:sz w:val="28"/>
          <w:szCs w:val="28"/>
          <w:rFonts w:ascii="仿宋" w:eastAsia="仿宋" w:hAnsi="仿宋"/>
        </w:rPr>
      </w:pPr>
      <w:r>
        <w:rPr>
          <w:b w:val="1"/>
          <w:sz w:val="30"/>
          <w:szCs w:val="30"/>
          <w:shd w:val="clear" w:color="000000" w:fill="FFFFFF"/>
          <w:rFonts w:ascii="仿宋" w:eastAsia="仿宋" w:hAnsi="仿宋"/>
        </w:rPr>
        <w:t>附件</w:t>
      </w:r>
      <w:r>
        <w:rPr>
          <w:b w:val="1"/>
          <w:sz w:val="30"/>
          <w:szCs w:val="30"/>
          <w:shd w:val="clear" w:color="000000" w:fill="FFFFFF"/>
          <w:rFonts w:ascii="仿宋" w:eastAsia="仿宋" w:hAnsi="仿宋" w:hint="eastAsia"/>
        </w:rPr>
        <w:t>1</w:t>
      </w:r>
      <w:r>
        <w:rPr>
          <w:b w:val="1"/>
          <w:sz w:val="30"/>
          <w:szCs w:val="30"/>
          <w:shd w:val="clear" w:color="000000" w:fill="FFFFFF"/>
          <w:rFonts w:ascii="仿宋" w:eastAsia="仿宋" w:hAnsi="仿宋"/>
        </w:rPr>
        <w:t>：</w:t>
      </w:r>
      <w:r>
        <w:rPr>
          <w:b w:val="1"/>
          <w:sz w:val="28"/>
          <w:szCs w:val="28"/>
          <w:rFonts w:ascii="仿宋" w:eastAsia="仿宋" w:hAnsi="仿宋" w:hint="eastAsia"/>
        </w:rPr>
        <w:t>2019年上海孵化管理人员培训班报名回执</w:t>
      </w:r>
    </w:p>
    <w:tbl>
      <w:tblID w:val="0"/>
      <w:tblPr>
        <w:tblpPr w:leftFromText="180" w:rightFromText="180" w:vertAnchor="page" w:horzAnchor="margin" w:tblpX="1" w:tblpY="351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3976" w:type="dxa"/>
        <w:tblLook w:val="0004A0" w:firstRow="1" w:lastRow="0" w:firstColumn="1" w:lastColumn="0" w:noHBand="0" w:noVBand="1"/>
        <w:tblLayout w:type="fixed"/>
      </w:tblPr>
      <w:tblGrid>
        <w:gridCol w:w="1375"/>
        <w:gridCol w:w="905"/>
        <w:gridCol w:w="1991"/>
        <w:gridCol w:w="905"/>
        <w:gridCol w:w="1448"/>
        <w:gridCol w:w="2129"/>
        <w:gridCol w:w="1986"/>
        <w:gridCol w:w="1617"/>
        <w:gridCol w:w="16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16"/>
          <w:cantSplit/>
        </w:trPr>
        <w:tc>
          <w:tcPr>
            <w:tcW w:type="dxa" w:w="137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单位名称</w:t>
            </w:r>
          </w:p>
        </w:tc>
        <w:tc>
          <w:tcPr>
            <w:tcW w:type="dxa" w:w="524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  <w:tc>
          <w:tcPr>
            <w:tcW w:type="dxa" w:w="212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 xml:space="preserve">地址 邮编</w:t>
            </w:r>
          </w:p>
        </w:tc>
        <w:tc>
          <w:tcPr>
            <w:tcW w:type="dxa" w:w="5223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6"/>
          <w:cantSplit/>
        </w:trPr>
        <w:tc>
          <w:tcPr>
            <w:tcW w:type="dxa" w:w="1397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9"/>
          </w:tcPr>
          <w:p>
            <w:pPr>
              <w:jc w:val="left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 xml:space="preserve">银行开票信息（账号及统一社会信用代码）：     </w:t>
            </w:r>
          </w:p>
          <w:p>
            <w:pPr>
              <w:jc w:val="left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开户银行及户名：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60"/>
          <w:cantSplit/>
        </w:trPr>
        <w:tc>
          <w:tcPr>
            <w:tcW w:type="dxa" w:w="137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姓</w:t>
            </w:r>
            <w:r>
              <w:rPr>
                <w:sz w:val="28"/>
                <w:szCs w:val="28"/>
                <w:rFonts w:ascii="仿宋" w:eastAsia="仿宋" w:hAnsi="仿宋" w:hint="eastAsia"/>
              </w:rPr>
              <w:t xml:space="preserve">    </w:t>
            </w:r>
            <w:r>
              <w:rPr>
                <w:sz w:val="28"/>
                <w:szCs w:val="28"/>
                <w:rFonts w:ascii="仿宋" w:eastAsia="仿宋" w:hAnsi="仿宋"/>
              </w:rPr>
              <w:t>名</w:t>
            </w:r>
          </w:p>
        </w:tc>
        <w:tc>
          <w:tcPr>
            <w:tcW w:type="dxa" w:w="9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性别</w:t>
            </w:r>
          </w:p>
        </w:tc>
        <w:tc>
          <w:tcPr>
            <w:tcW w:type="dxa" w:w="199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pacing w:val="-20"/>
                <w:sz w:val="28"/>
                <w:szCs w:val="28"/>
                <w:rFonts w:ascii="仿宋" w:eastAsia="仿宋" w:hAnsi="仿宋"/>
              </w:rPr>
            </w:pPr>
            <w:r>
              <w:rPr>
                <w:spacing w:val="-20"/>
                <w:sz w:val="28"/>
                <w:szCs w:val="28"/>
                <w:rFonts w:ascii="仿宋" w:eastAsia="仿宋" w:hAnsi="仿宋" w:hint="eastAsia"/>
              </w:rPr>
              <w:t>身份证号</w:t>
            </w:r>
          </w:p>
        </w:tc>
        <w:tc>
          <w:tcPr>
            <w:tcW w:type="dxa" w:w="9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职务</w:t>
            </w:r>
          </w:p>
        </w:tc>
        <w:tc>
          <w:tcPr>
            <w:tcW w:type="dxa" w:w="144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分管工作</w:t>
            </w:r>
          </w:p>
        </w:tc>
        <w:tc>
          <w:tcPr>
            <w:tcW w:type="dxa" w:w="212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/>
              </w:rPr>
              <w:t>电子邮箱</w:t>
            </w:r>
          </w:p>
        </w:tc>
        <w:tc>
          <w:tcPr>
            <w:tcW w:type="dxa" w:w="198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z w:val="28"/>
                <w:szCs w:val="28"/>
                <w:rFonts w:ascii="仿宋" w:eastAsia="仿宋" w:hAnsi="仿宋" w:hint="eastAsia"/>
              </w:rPr>
              <w:t>手机号</w:t>
            </w:r>
          </w:p>
        </w:tc>
        <w:tc>
          <w:tcPr>
            <w:tcW w:type="dxa" w:w="16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  <w:r>
              <w:rPr>
                <w:spacing w:val="-20"/>
                <w:sz w:val="28"/>
                <w:szCs w:val="28"/>
                <w:rFonts w:ascii="仿宋" w:eastAsia="仿宋" w:hAnsi="仿宋"/>
              </w:rPr>
              <w:t>房间（标</w:t>
            </w:r>
            <w:r>
              <w:rPr>
                <w:spacing w:val="-20"/>
                <w:sz w:val="28"/>
                <w:szCs w:val="28"/>
                <w:rFonts w:ascii="仿宋" w:eastAsia="仿宋" w:hAnsi="仿宋"/>
              </w:rPr>
              <w:t>间）</w:t>
            </w:r>
          </w:p>
        </w:tc>
        <w:tc>
          <w:tcPr>
            <w:tcW w:type="dxa" w:w="16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360"/>
              <w:rPr>
                <w:spacing w:val="-20"/>
                <w:sz w:val="28"/>
                <w:szCs w:val="28"/>
                <w:rFonts w:ascii="仿宋" w:eastAsia="仿宋" w:hAnsi="仿宋"/>
              </w:rPr>
            </w:pPr>
            <w:r>
              <w:rPr>
                <w:spacing w:val="-20"/>
                <w:sz w:val="28"/>
                <w:szCs w:val="28"/>
                <w:rFonts w:ascii="仿宋" w:eastAsia="仿宋" w:hAnsi="仿宋" w:hint="eastAsia"/>
              </w:rPr>
              <w:t>是否参加</w:t>
            </w:r>
            <w:r>
              <w:rPr>
                <w:spacing w:val="-20"/>
                <w:sz w:val="28"/>
                <w:szCs w:val="28"/>
                <w:rFonts w:ascii="仿宋" w:eastAsia="仿宋" w:hAnsi="仿宋"/>
              </w:rPr>
              <w:br/>
            </w:r>
            <w:r>
              <w:rPr>
                <w:spacing w:val="-20"/>
                <w:sz w:val="28"/>
                <w:szCs w:val="28"/>
                <w:rFonts w:ascii="仿宋" w:eastAsia="仿宋" w:hAnsi="仿宋" w:hint="eastAsia"/>
              </w:rPr>
              <w:t>考试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63"/>
          <w:cantSplit/>
        </w:trPr>
        <w:tc>
          <w:tcPr>
            <w:tcW w:type="dxa" w:w="137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9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99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9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44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212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98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  <w:tc>
          <w:tcPr>
            <w:tcW w:type="dxa" w:w="16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  <w:tc>
          <w:tcPr>
            <w:tcW w:type="dxa" w:w="16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092"/>
          <w:cantSplit/>
        </w:trPr>
        <w:tc>
          <w:tcPr>
            <w:tcW w:type="dxa" w:w="137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9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99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9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44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212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仿宋" w:eastAsia="仿宋" w:hAnsi="仿宋"/>
              </w:rPr>
            </w:pPr>
          </w:p>
        </w:tc>
        <w:tc>
          <w:tcPr>
            <w:tcW w:type="dxa" w:w="198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  <w:tc>
          <w:tcPr>
            <w:tcW w:type="dxa" w:w="16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  <w:tc>
          <w:tcPr>
            <w:tcW w:type="dxa" w:w="16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360"/>
              <w:rPr>
                <w:sz w:val="28"/>
                <w:szCs w:val="28"/>
                <w:rFonts w:ascii="仿宋" w:eastAsia="仿宋" w:hAnsi="仿宋"/>
              </w:rPr>
            </w:pPr>
          </w:p>
        </w:tc>
      </w:tr>
    </w:tbl>
    <w:p>
      <w:pPr>
        <w:rPr>
          <w:rFonts w:ascii="仿宋" w:eastAsia="仿宋" w:hAnsi="仿宋"/>
        </w:rPr>
      </w:pPr>
    </w:p>
    <w:p>
      <w:pPr>
        <w:ind w:firstLine="562"/>
        <w:tabs>
          <w:tab w:val="left" w:pos="538"/>
        </w:tabs>
        <w:rPr>
          <w:b w:val="1"/>
          <w:sz w:val="28"/>
          <w:szCs w:val="28"/>
          <w:rFonts w:ascii="仿宋" w:eastAsia="仿宋" w:hAnsi="仿宋"/>
        </w:rPr>
      </w:pPr>
      <w:r>
        <w:rPr>
          <w:b w:val="1"/>
          <w:sz w:val="28"/>
          <w:szCs w:val="28"/>
          <w:rFonts w:ascii="仿宋" w:eastAsia="仿宋" w:hAnsi="仿宋"/>
        </w:rPr>
        <w:t>注：</w:t>
      </w:r>
      <w:r>
        <w:fldChar w:fldCharType="begin"/>
      </w:r>
      <w:r>
        <w:instrText xml:space="preserve">HYPERLINK "mailto:헝黨10墩16휑품쉥쀼獵錟숭逞%20qxx@hitic.sh.cn"</w:instrText>
      </w:r>
      <w:r>
        <w:fldChar w:fldCharType="separate"/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请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于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hint="eastAsia"/>
        </w:rPr>
        <w:t>1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hint="eastAsia"/>
        </w:rPr>
        <w:t>0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月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hint="eastAsia"/>
        </w:rPr>
        <w:t>1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hint="eastAsia"/>
        </w:rPr>
        <w:t>6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日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前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hint="eastAsia"/>
        </w:rPr>
        <w:t>将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回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执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邮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件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/>
        </w:rPr>
        <w:t>至</w:t>
      </w:r>
      <w:r>
        <w:rPr>
          <w:rStyle w:val="PO154"/>
          <w:b w:val="1"/>
          <w:color w:val="auto"/>
          <w:sz w:val="28"/>
          <w:szCs w:val="28"/>
          <w:u w:val="none"/>
          <w:rFonts w:ascii="仿宋" w:eastAsia="仿宋" w:hAnsi="仿宋" w:cs="仿宋" w:hint="eastAsia"/>
        </w:rPr>
        <w:t xml:space="preserve"> </w:t>
      </w:r>
      <w:r>
        <w:rPr>
          <w:b w:val="1"/>
          <w:sz w:val="28"/>
          <w:szCs w:val="28"/>
          <w:rFonts w:ascii="仿宋" w:eastAsia="仿宋" w:hAnsi="仿宋" w:hint="eastAsia"/>
        </w:rPr>
        <w:t>c</w:t>
      </w:r>
      <w:r>
        <w:rPr>
          <w:b w:val="1"/>
          <w:sz w:val="28"/>
          <w:szCs w:val="28"/>
          <w:rFonts w:ascii="仿宋" w:eastAsia="仿宋" w:hAnsi="仿宋" w:hint="eastAsia"/>
        </w:rPr>
        <w:t>y</w:t>
      </w:r>
      <w:r>
        <w:rPr>
          <w:b w:val="1"/>
          <w:sz w:val="28"/>
          <w:szCs w:val="28"/>
          <w:rFonts w:ascii="仿宋" w:eastAsia="仿宋" w:hAnsi="仿宋" w:hint="eastAsia"/>
        </w:rPr>
        <w:t>@</w:t>
      </w:r>
      <w:r>
        <w:rPr>
          <w:b w:val="1"/>
          <w:sz w:val="28"/>
          <w:szCs w:val="28"/>
          <w:rFonts w:ascii="仿宋" w:eastAsia="仿宋" w:hAnsi="仿宋" w:hint="eastAsia"/>
        </w:rPr>
        <w:t>h</w:t>
      </w:r>
      <w:r>
        <w:rPr>
          <w:b w:val="1"/>
          <w:sz w:val="28"/>
          <w:szCs w:val="28"/>
          <w:rFonts w:ascii="仿宋" w:eastAsia="仿宋" w:hAnsi="仿宋" w:hint="eastAsia"/>
        </w:rPr>
        <w:t>i</w:t>
      </w:r>
      <w:r>
        <w:rPr>
          <w:b w:val="1"/>
          <w:sz w:val="28"/>
          <w:szCs w:val="28"/>
          <w:rFonts w:ascii="仿宋" w:eastAsia="仿宋" w:hAnsi="仿宋" w:hint="eastAsia"/>
        </w:rPr>
        <w:t>t</w:t>
      </w:r>
      <w:r>
        <w:rPr>
          <w:b w:val="1"/>
          <w:sz w:val="28"/>
          <w:szCs w:val="28"/>
          <w:rFonts w:ascii="仿宋" w:eastAsia="仿宋" w:hAnsi="仿宋" w:hint="eastAsia"/>
        </w:rPr>
        <w:t>i</w:t>
      </w:r>
      <w:r>
        <w:rPr>
          <w:b w:val="1"/>
          <w:sz w:val="28"/>
          <w:szCs w:val="28"/>
          <w:rFonts w:ascii="仿宋" w:eastAsia="仿宋" w:hAnsi="仿宋" w:hint="eastAsia"/>
        </w:rPr>
        <w:t>c</w:t>
      </w:r>
      <w:r>
        <w:rPr>
          <w:b w:val="1"/>
          <w:sz w:val="28"/>
          <w:szCs w:val="28"/>
          <w:rFonts w:ascii="仿宋" w:eastAsia="仿宋" w:hAnsi="仿宋" w:hint="eastAsia"/>
        </w:rPr>
        <w:t>.</w:t>
      </w:r>
      <w:r>
        <w:rPr>
          <w:b w:val="1"/>
          <w:sz w:val="28"/>
          <w:szCs w:val="28"/>
          <w:rFonts w:ascii="仿宋" w:eastAsia="仿宋" w:hAnsi="仿宋" w:hint="eastAsia"/>
        </w:rPr>
        <w:t>s</w:t>
      </w:r>
      <w:r>
        <w:rPr>
          <w:b w:val="1"/>
          <w:sz w:val="28"/>
          <w:szCs w:val="28"/>
          <w:rFonts w:ascii="仿宋" w:eastAsia="仿宋" w:hAnsi="仿宋" w:hint="eastAsia"/>
        </w:rPr>
        <w:t>h</w:t>
      </w:r>
      <w:r>
        <w:rPr>
          <w:b w:val="1"/>
          <w:sz w:val="28"/>
          <w:szCs w:val="28"/>
          <w:rFonts w:ascii="仿宋" w:eastAsia="仿宋" w:hAnsi="仿宋" w:hint="eastAsia"/>
        </w:rPr>
        <w:t>.</w:t>
      </w:r>
      <w:r>
        <w:rPr>
          <w:b w:val="1"/>
          <w:sz w:val="28"/>
          <w:szCs w:val="28"/>
          <w:rFonts w:ascii="仿宋" w:eastAsia="仿宋" w:hAnsi="仿宋" w:hint="eastAsia"/>
        </w:rPr>
        <w:t>c</w:t>
      </w:r>
      <w:r>
        <w:rPr>
          <w:b w:val="1"/>
          <w:sz w:val="28"/>
          <w:szCs w:val="28"/>
          <w:rFonts w:ascii="仿宋" w:eastAsia="仿宋" w:hAnsi="仿宋" w:hint="eastAsia"/>
        </w:rPr>
        <w:t>n</w:t>
      </w:r>
      <w:r>
        <w:rPr>
          <w:b w:val="1"/>
          <w:sz w:val="28"/>
          <w:szCs w:val="28"/>
          <w:rFonts w:ascii="仿宋" w:eastAsia="仿宋" w:hAnsi="仿宋"/>
        </w:rPr>
        <w:t xml:space="preserve"> </w:t>
      </w:r>
      <w:r>
        <w:rPr>
          <w:b w:val="1"/>
          <w:sz w:val="28"/>
          <w:szCs w:val="28"/>
          <w:rFonts w:ascii="仿宋" w:eastAsia="仿宋" w:hAnsi="仿宋"/>
        </w:rPr>
        <w:fldChar w:fldCharType="end"/>
      </w:r>
      <w:r>
        <w:rPr>
          <w:b w:val="1"/>
          <w:sz w:val="28"/>
          <w:szCs w:val="28"/>
          <w:rFonts w:ascii="仿宋" w:eastAsia="仿宋" w:hAnsi="仿宋" w:hint="eastAsia"/>
        </w:rPr>
        <w:t>曹贇</w:t>
      </w:r>
      <w:r>
        <w:rPr>
          <w:b w:val="1"/>
          <w:sz w:val="28"/>
          <w:szCs w:val="28"/>
          <w:rFonts w:ascii="仿宋" w:eastAsia="仿宋" w:hAnsi="仿宋" w:cs="仿宋" w:hint="eastAsia"/>
        </w:rPr>
        <w:t>老师</w:t>
      </w:r>
      <w:r>
        <w:rPr>
          <w:b w:val="1"/>
          <w:sz w:val="28"/>
          <w:szCs w:val="28"/>
          <w:rFonts w:ascii="仿宋" w:eastAsia="仿宋" w:hAnsi="仿宋"/>
        </w:rPr>
        <w:t>的</w:t>
      </w:r>
      <w:r>
        <w:rPr>
          <w:b w:val="1"/>
          <w:sz w:val="28"/>
          <w:szCs w:val="28"/>
          <w:rFonts w:ascii="仿宋" w:eastAsia="仿宋" w:hAnsi="仿宋" w:hint="eastAsia"/>
        </w:rPr>
        <w:t>邮箱。</w:t>
      </w:r>
    </w:p>
    <w:p>
      <w:pPr>
        <w:jc w:val="left"/>
        <w:rPr>
          <w:b w:val="1"/>
          <w:sz w:val="28"/>
          <w:szCs w:val="28"/>
          <w:rFonts w:ascii="仿宋" w:eastAsia="仿宋" w:hAnsi="仿宋"/>
        </w:rPr>
      </w:pPr>
    </w:p>
    <w:sectPr>
      <w:headerReference w:type="default" r:id="rId5"/>
      <w:pgSz w:w="16838" w:h="11906" w:orient="landscape"/>
      <w:pgMar w:top="1800" w:left="1440" w:bottom="180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华文新魏">
    <w:altName w:val="STXinwei"/>
    <w:panose1 w:val="02010800040101010101"/>
    <w:charset w:val="134"/>
    <w:family w:val="auto"/>
    <w:pitch w:val="variable"/>
    <w:sig w:usb0="00000001" w:usb1="080f0000" w:usb2="00000010" w:usb3="00000000" w:csb0="00040000" w:csb1="00000000"/>
  </w:font>
  <w:font w:name="仿宋_GB2312">
    <w:altName w:val="ä»¿å®"/>
    <w:panose1/>
    <w:charset w:val="134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pBdr>
        <w:bottom w:val="nil" w:sz="0" w:space="0" w:color="000000"/>
      </w:pBdr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-1"/>
    <w:qFormat/>
    <w:uiPriority w:val="151"/>
    <w:rPr>
      <w:sz w:val="18"/>
      <w:szCs w:val="18"/>
    </w:rPr>
  </w:style>
  <w:style w:styleId="PO152" w:type="paragraph">
    <w:name w:val="footer"/>
    <w:basedOn w:val="PO1"/>
    <w:link w:val="PO-1"/>
    <w:uiPriority w:val="152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header"/>
    <w:basedOn w:val="PO1"/>
    <w:qFormat/>
    <w:uiPriority w:val="153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4" w:type="character">
    <w:name w:val="Hyperlink"/>
    <w:qFormat/>
    <w:uiPriority w:val="154"/>
    <w:rPr>
      <w:color w:val="0000FF"/>
      <w:u w:val="single"/>
    </w:rPr>
  </w:style>
  <w:style w:customStyle="1" w:styleId="PO155" w:type="paragraph">
    <w:name w:val="文档正文"/>
    <w:basedOn w:val="PO1"/>
    <w:qFormat/>
    <w:uiPriority w:val="155"/>
    <w:pPr>
      <w:spacing w:lineRule="exact" w:line="480"/>
      <w:ind w:firstLine="567"/>
      <w:rPr/>
    </w:pPr>
    <w:rPr>
      <w:sz w:val="28"/>
      <w:szCs w:val="28"/>
      <w:rFonts w:ascii="宋体" w:hAnsi="宋体"/>
    </w:rPr>
  </w:style>
  <w:style w:customStyle="1" w:styleId="PO156" w:type="paragraph">
    <w:name w:val="p0"/>
    <w:basedOn w:val="PO1"/>
    <w:qFormat/>
    <w:uiPriority w:val="156"/>
    <w:pPr>
      <w:jc w:val="left"/>
      <w:spacing w:before="100" w:beforeAutospacing="1" w:afterAutospacing="1" w:after="100"/>
      <w:rPr/>
    </w:pPr>
    <w:rPr>
      <w:sz w:val="24"/>
      <w:szCs w:val="24"/>
      <w:rFonts w:ascii="宋体" w:hAnsi="宋体" w:cs="宋体"/>
    </w:rPr>
  </w:style>
  <w:style w:customStyle="1" w:styleId="PO157" w:type="character">
    <w:name w:val="页脚 Char"/>
    <w:basedOn w:val="PO2"/>
    <w:link w:val="PO-1"/>
    <w:uiPriority w:val="157"/>
    <w:rPr>
      <w:sz w:val="18"/>
      <w:szCs w:val="18"/>
    </w:rPr>
  </w:style>
  <w:style w:customStyle="1" w:styleId="PO158" w:type="character">
    <w:name w:val="批注框文本 Char"/>
    <w:basedOn w:val="PO2"/>
    <w:link w:val="PO-1"/>
    <w:uiPriority w:val="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4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1446</Characters>
  <CharactersWithSpaces>0</CharactersWithSpaces>
  <Company>Win10NeT.COM</Company>
  <DocSecurity>0</DocSecurity>
  <HyperlinksChanged>false</HyperlinksChanged>
  <Lines>10</Lines>
  <LinksUpToDate>false</LinksUpToDate>
  <Pages>1</Pages>
  <Paragraphs>2</Paragraphs>
  <Words>216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❤ </dc:creator>
  <cp:lastModifiedBy/>
  <dcterms:modified xsi:type="dcterms:W3CDTF">2019-10-12T01:31:00Z</dcterms:modified>
</cp:coreProperties>
</file>